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pBdr/>
        <w:spacing w:before="0" w:lineRule="auto"/>
        <w:contextualSpacing w:val="0"/>
        <w:rPr>
          <w:b w:val="1"/>
        </w:rPr>
      </w:pPr>
      <w:bookmarkStart w:colFirst="0" w:colLast="0" w:name="_3vkc6cbjjd55" w:id="0"/>
      <w:bookmarkEnd w:id="0"/>
      <w:r w:rsidDel="00000000" w:rsidR="00000000" w:rsidRPr="00000000">
        <w:rPr>
          <w:b w:val="1"/>
          <w:rtl w:val="0"/>
        </w:rPr>
        <w:t xml:space="preserve">Curriculum focus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Strand: Technological practice, level 2, 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Component: Brief development, planning for practice,outcome development and evaluation 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Integration with level 3 literacy: Based on Transactional Writing - Non-Fiction Text</w:t>
        <w:br w:type="textWrapping"/>
        <w:t xml:space="preserve">Using an overall text structure that is appropriate for their purpose. Selecting vocabulary that is appropriate to the topic, register, and purpose (e.g. academic and subject-specific vocabulary </w:t>
        <w:br w:type="textWrapping"/>
        <w:t xml:space="preserve">visual language features that include labelled diagrams, bullet points etc)</w:t>
      </w:r>
    </w:p>
    <w:p w:rsidR="00000000" w:rsidDel="00000000" w:rsidP="00000000" w:rsidRDefault="00000000" w:rsidRPr="00000000">
      <w:pPr>
        <w:pBdr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br w:type="textWrapping"/>
        <w:t xml:space="preserve">Integration with level 3 visual arts: Exploring some art-making conventions, applying knowledge of elements and selected principles through the use of materials and processes.</w:t>
        <w:br w:type="textWrapping"/>
      </w:r>
    </w:p>
    <w:tbl>
      <w:tblPr>
        <w:tblStyle w:val="Table1"/>
        <w:bidiVisual w:val="0"/>
        <w:tblW w:w="94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75"/>
        <w:gridCol w:w="3120"/>
        <w:gridCol w:w="2925"/>
        <w:tblGridChange w:id="0">
          <w:tblGrid>
            <w:gridCol w:w="3375"/>
            <w:gridCol w:w="3120"/>
            <w:gridCol w:w="292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Indicators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Activities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Questions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Brief development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200" w:before="16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explain the outcome to be produced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after="200" w:before="160"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attributes for an outcome that take account of the need or opportunity being addressed and the resources available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Planning for practice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key stages required to produce an outcome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identify the particular materials,components and/or software required for each key stage.</w:t>
            </w:r>
          </w:p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/>
              <w:spacing w:after="200" w:before="160" w:line="240" w:lineRule="auto"/>
              <w:ind w:left="0" w:right="0" w:firstLine="0"/>
              <w:contextualSpacing w:val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 development and evaluation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/>
              <w:spacing w:after="0" w:before="0" w:line="240" w:lineRule="auto"/>
              <w:ind w:left="720" w:right="0" w:hanging="360"/>
              <w:contextualSpacing w:val="1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potential outcomes, through drawing, models and/or verbally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potential outcomes in terms of identified attributes to select the outcome</w:t>
              <w:br w:type="textWrapping"/>
              <w:t xml:space="preserve">to produce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produce an outcome in keeping with the brief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pBdr/>
              <w:spacing w:line="240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 final outcome in terms of how successfully it addresses the brief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Interview stakeholder (reading buddy) and draw a picture of what they would like you to make. </w:t>
              <w:br w:type="textWrapping"/>
              <w:t xml:space="preserve">Write a concept statement and identify its attributes. 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the key stages for the planning of your project and  make a list and collect the resources you will need to complete it. 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Draw your proposed toy</w:t>
              <w:br w:type="textWrapping"/>
              <w:t xml:space="preserve">Complete a trial build and annotate the drawing to show any changes you plan to make.</w:t>
              <w:br w:type="textWrapping"/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Make your toy including the  annotated changes discovered when trialling. 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Evaluate the toy against your specifications.</w:t>
              <w:br w:type="textWrapping"/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Suggested questions to ask your reading buddy: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toys do you like?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games do you like playing with toys?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toy would you like me to make out of recycled materials?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you give me some information on </w:t>
              <w:br w:type="textWrapping"/>
              <w:t xml:space="preserve">Size,shape,colour,</w:t>
              <w:br w:type="textWrapping"/>
              <w:t xml:space="preserve">(Physical attributes)</w:t>
              <w:br w:type="textWrapping"/>
              <w:t xml:space="preserve">What will the purpose of the toy be or what will you use this toy for? (functional attributes)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What parts of your toy design worked well and what  attributes will you need to change to make it successfully?</w:t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spacing w:after="200" w:before="160"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Was your final outcome fit for purpose? Did it meet all of the attributes required by your reading buddy? 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